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1E6821" w14:textId="77777777" w:rsidR="008C5F19" w:rsidRDefault="008C5F19" w:rsidP="008C5F19">
      <w:bookmarkStart w:id="0" w:name="_Hlk102492715"/>
      <w:bookmarkStart w:id="1" w:name="_Hlk102656053"/>
      <w:bookmarkStart w:id="2" w:name="_Hlk102816609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OBJETIVO: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Definir o roteiro de trabalho e os parâmetros para o Controle do </w:t>
      </w:r>
    </w:p>
    <w:p w14:paraId="098DA357" w14:textId="77777777" w:rsidR="008C5F19" w:rsidRDefault="008C5F19" w:rsidP="008C5F19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Processo.</w:t>
      </w:r>
    </w:p>
    <w:p w14:paraId="19C002EB" w14:textId="77777777" w:rsidR="008C5F19" w:rsidRDefault="008C5F19" w:rsidP="008C5F19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p w14:paraId="763CC1B1" w14:textId="77777777" w:rsidR="008C5F19" w:rsidRDefault="008C5F19" w:rsidP="008C5F19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8C5F19" w14:paraId="55D22725" w14:textId="77777777" w:rsidTr="00415E51">
        <w:trPr>
          <w:trHeight w:val="4961"/>
        </w:trPr>
        <w:tc>
          <w:tcPr>
            <w:tcW w:w="4356" w:type="dxa"/>
          </w:tcPr>
          <w:p w14:paraId="13DF98B7" w14:textId="5C1067CE" w:rsidR="008C5F19" w:rsidRDefault="00415E51" w:rsidP="00415E5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5648" behindDoc="1" locked="0" layoutInCell="1" allowOverlap="1" wp14:anchorId="73CE3A0A" wp14:editId="2CA36CC6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0</wp:posOffset>
                  </wp:positionV>
                  <wp:extent cx="1616075" cy="2154555"/>
                  <wp:effectExtent l="0" t="0" r="41275" b="36195"/>
                  <wp:wrapTight wrapText="bothSides">
                    <wp:wrapPolygon edited="0">
                      <wp:start x="0" y="0"/>
                      <wp:lineTo x="0" y="21390"/>
                      <wp:lineTo x="21388" y="21390"/>
                      <wp:lineTo x="21388" y="0"/>
                      <wp:lineTo x="0" y="0"/>
                    </wp:wrapPolygon>
                  </wp:wrapTight>
                  <wp:docPr id="19" name="Imagem 19" descr="IMG_20211101_153232_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IMG_20211101_153232_53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215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4624" behindDoc="1" locked="0" layoutInCell="1" allowOverlap="1" wp14:anchorId="3584767B" wp14:editId="4A4542CF">
                  <wp:simplePos x="0" y="0"/>
                  <wp:positionH relativeFrom="column">
                    <wp:posOffset>726440</wp:posOffset>
                  </wp:positionH>
                  <wp:positionV relativeFrom="paragraph">
                    <wp:posOffset>1927860</wp:posOffset>
                  </wp:positionV>
                  <wp:extent cx="1884680" cy="1819910"/>
                  <wp:effectExtent l="0" t="0" r="1270" b="8890"/>
                  <wp:wrapTight wrapText="bothSides">
                    <wp:wrapPolygon edited="0">
                      <wp:start x="0" y="0"/>
                      <wp:lineTo x="0" y="21479"/>
                      <wp:lineTo x="21396" y="21479"/>
                      <wp:lineTo x="21396" y="0"/>
                      <wp:lineTo x="0" y="0"/>
                    </wp:wrapPolygon>
                  </wp:wrapTight>
                  <wp:docPr id="2" name="Imagem 2" descr="43y4y34y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43y4y34yt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68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03F2703D" w14:textId="77777777" w:rsidR="008C5F19" w:rsidRPr="00550CD0" w:rsidRDefault="008C5F19" w:rsidP="00415E51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PRODUTO</w:t>
            </w:r>
          </w:p>
          <w:p w14:paraId="06C879C7" w14:textId="77777777" w:rsidR="008C5F19" w:rsidRDefault="008C5F19" w:rsidP="00415E51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53F481D0" w14:textId="77777777" w:rsidR="008C5F19" w:rsidRDefault="008C5F19" w:rsidP="00415E51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624DD14" w14:textId="7B4E7569" w:rsidR="008C5F19" w:rsidRPr="00F86970" w:rsidRDefault="008C5F19" w:rsidP="001A33AD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415E51">
              <w:rPr>
                <w:rFonts w:ascii="Arial" w:hAnsi="Arial"/>
                <w:sz w:val="24"/>
                <w:szCs w:val="24"/>
              </w:rPr>
              <w:t>Flange Saída GSA63</w:t>
            </w:r>
          </w:p>
          <w:p w14:paraId="2F424446" w14:textId="69E1B68D" w:rsidR="008C5F19" w:rsidRPr="00F86970" w:rsidRDefault="008C5F19" w:rsidP="001A33AD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Código: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="00415E51">
              <w:rPr>
                <w:rFonts w:ascii="Arial" w:hAnsi="Arial"/>
                <w:sz w:val="24"/>
                <w:szCs w:val="24"/>
              </w:rPr>
              <w:t>59.A631480</w:t>
            </w:r>
          </w:p>
          <w:p w14:paraId="1C41FC83" w14:textId="681F261A" w:rsidR="008C5F19" w:rsidRDefault="008C5F19" w:rsidP="001A33AD">
            <w:pPr>
              <w:spacing w:line="48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Cliente: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15E51">
              <w:rPr>
                <w:rFonts w:ascii="Arial" w:hAnsi="Arial" w:cs="Arial"/>
                <w:sz w:val="24"/>
                <w:szCs w:val="24"/>
              </w:rPr>
              <w:t>Weg Cestari</w:t>
            </w:r>
          </w:p>
          <w:p w14:paraId="2A80E138" w14:textId="37E573EF" w:rsidR="008C5F19" w:rsidRDefault="008C5F19" w:rsidP="001A33AD">
            <w:pPr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Peso peça: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15E51">
              <w:rPr>
                <w:rFonts w:ascii="Arial" w:hAnsi="Arial" w:cs="Arial"/>
                <w:sz w:val="24"/>
                <w:szCs w:val="24"/>
              </w:rPr>
              <w:t>0,495g</w:t>
            </w:r>
          </w:p>
          <w:p w14:paraId="2D4CDA97" w14:textId="22CE4731" w:rsidR="008C5F19" w:rsidRDefault="008C5F19" w:rsidP="001A33AD">
            <w:pPr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Material: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15E51">
              <w:rPr>
                <w:rFonts w:ascii="Arial" w:hAnsi="Arial" w:cs="Arial"/>
                <w:sz w:val="24"/>
                <w:szCs w:val="24"/>
              </w:rPr>
              <w:t>SAE 305</w:t>
            </w:r>
          </w:p>
          <w:p w14:paraId="786AA400" w14:textId="1C10CA90" w:rsidR="008C5F19" w:rsidRPr="00B27387" w:rsidRDefault="008C5F19" w:rsidP="001A33AD">
            <w:pPr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Molde Nº: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15E51">
              <w:rPr>
                <w:rFonts w:ascii="Arial" w:hAnsi="Arial"/>
                <w:sz w:val="24"/>
                <w:szCs w:val="24"/>
              </w:rPr>
              <w:t>430/A</w:t>
            </w:r>
          </w:p>
          <w:p w14:paraId="2E228957" w14:textId="2FD0C51D" w:rsidR="008C5F19" w:rsidRDefault="008C5F19" w:rsidP="001A33AD">
            <w:pPr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N° Cav.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415E51">
              <w:rPr>
                <w:rFonts w:ascii="Arial" w:hAnsi="Arial" w:cs="Arial"/>
                <w:sz w:val="24"/>
                <w:szCs w:val="24"/>
              </w:rPr>
              <w:t>01</w:t>
            </w:r>
          </w:p>
          <w:p w14:paraId="7DFB9376" w14:textId="651BAE4B" w:rsidR="008C5F19" w:rsidRDefault="008C5F19" w:rsidP="001A33AD">
            <w:pPr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Produção/Hora:</w:t>
            </w:r>
            <w:r w:rsidR="00415E5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CC09A8">
              <w:rPr>
                <w:rFonts w:ascii="Arial" w:hAnsi="Arial" w:cs="Arial"/>
                <w:sz w:val="24"/>
                <w:szCs w:val="24"/>
              </w:rPr>
              <w:t>6</w:t>
            </w:r>
            <w:bookmarkStart w:id="3" w:name="_GoBack"/>
            <w:bookmarkEnd w:id="3"/>
            <w:r w:rsidR="00AB032E">
              <w:rPr>
                <w:rFonts w:ascii="Arial" w:hAnsi="Arial" w:cs="Arial"/>
                <w:sz w:val="24"/>
                <w:szCs w:val="24"/>
              </w:rPr>
              <w:t>0 Peças/Hora</w:t>
            </w:r>
          </w:p>
          <w:p w14:paraId="3755134C" w14:textId="77777777" w:rsidR="008C5F19" w:rsidRDefault="008C5F19" w:rsidP="00415E51"/>
        </w:tc>
      </w:tr>
      <w:tr w:rsidR="008C5F19" w14:paraId="2FFD9826" w14:textId="77777777" w:rsidTr="00415E51">
        <w:trPr>
          <w:trHeight w:val="4907"/>
        </w:trPr>
        <w:tc>
          <w:tcPr>
            <w:tcW w:w="4356" w:type="dxa"/>
          </w:tcPr>
          <w:p w14:paraId="7A349CCA" w14:textId="36E6EADF" w:rsidR="008C5F19" w:rsidRDefault="00415E51" w:rsidP="00415E5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7696" behindDoc="1" locked="0" layoutInCell="1" allowOverlap="1" wp14:anchorId="6BEA6006" wp14:editId="26F8D4FD">
                  <wp:simplePos x="0" y="0"/>
                  <wp:positionH relativeFrom="column">
                    <wp:posOffset>165100</wp:posOffset>
                  </wp:positionH>
                  <wp:positionV relativeFrom="paragraph">
                    <wp:posOffset>121920</wp:posOffset>
                  </wp:positionV>
                  <wp:extent cx="2292350" cy="1604645"/>
                  <wp:effectExtent l="0" t="0" r="50800" b="33655"/>
                  <wp:wrapTight wrapText="bothSides">
                    <wp:wrapPolygon edited="0">
                      <wp:start x="0" y="0"/>
                      <wp:lineTo x="0" y="21284"/>
                      <wp:lineTo x="21361" y="21284"/>
                      <wp:lineTo x="21361" y="0"/>
                      <wp:lineTo x="0" y="0"/>
                    </wp:wrapPolygon>
                  </wp:wrapTight>
                  <wp:docPr id="20" name="Imagem 20" descr="TIRY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 descr="TIRYI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50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8720" behindDoc="1" locked="0" layoutInCell="1" allowOverlap="1" wp14:anchorId="5E7465EC" wp14:editId="14915865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1790065</wp:posOffset>
                  </wp:positionV>
                  <wp:extent cx="2395855" cy="1536065"/>
                  <wp:effectExtent l="0" t="0" r="4445" b="45085"/>
                  <wp:wrapTight wrapText="bothSides">
                    <wp:wrapPolygon edited="0">
                      <wp:start x="0" y="0"/>
                      <wp:lineTo x="0" y="21430"/>
                      <wp:lineTo x="21468" y="21430"/>
                      <wp:lineTo x="21468" y="0"/>
                      <wp:lineTo x="0" y="0"/>
                    </wp:wrapPolygon>
                  </wp:wrapTight>
                  <wp:docPr id="5" name="Imagem 5" descr="FEW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 descr="FEWEE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855" cy="153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4F6FF63B" w14:textId="77777777" w:rsidR="008C5F19" w:rsidRDefault="008C5F19" w:rsidP="00415E5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INJEÇÃO DO PRODUTO</w:t>
            </w:r>
          </w:p>
          <w:p w14:paraId="15461139" w14:textId="77777777" w:rsidR="008C5F19" w:rsidRPr="00550CD0" w:rsidRDefault="008C5F19" w:rsidP="00415E5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C0F7EBD" w14:textId="309FD264" w:rsidR="008C5F19" w:rsidRPr="00415E51" w:rsidRDefault="008C5F19" w:rsidP="00415E5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Injetora Nº: </w:t>
            </w:r>
            <w:r w:rsidR="00415E51">
              <w:rPr>
                <w:rFonts w:ascii="Arial" w:hAnsi="Arial" w:cs="Arial"/>
                <w:sz w:val="24"/>
                <w:szCs w:val="24"/>
              </w:rPr>
              <w:t>300ton</w:t>
            </w:r>
          </w:p>
          <w:p w14:paraId="397DF9FE" w14:textId="77777777" w:rsidR="008C5F19" w:rsidRDefault="008C5F19" w:rsidP="00415E5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6C1D070" w14:textId="4A0A4D95" w:rsidR="008C5F19" w:rsidRDefault="008C5F19" w:rsidP="00415E5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Temperatura do Alumínio: </w:t>
            </w:r>
            <w:r w:rsidR="004B54A4">
              <w:rPr>
                <w:rFonts w:ascii="Arial" w:hAnsi="Arial" w:cs="Arial"/>
                <w:sz w:val="24"/>
                <w:szCs w:val="24"/>
              </w:rPr>
              <w:t>66</w:t>
            </w:r>
            <w:r>
              <w:rPr>
                <w:rFonts w:ascii="Arial" w:hAnsi="Arial" w:cs="Arial"/>
                <w:sz w:val="24"/>
                <w:szCs w:val="24"/>
              </w:rPr>
              <w:t>0° ± 20°Tol.</w:t>
            </w:r>
          </w:p>
          <w:p w14:paraId="11DF9744" w14:textId="77777777" w:rsidR="004B54A4" w:rsidRDefault="004B54A4" w:rsidP="004B54A4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 300TON:</w:t>
            </w:r>
          </w:p>
          <w:p w14:paraId="49BAC16D" w14:textId="77777777" w:rsidR="004B54A4" w:rsidRPr="00C962AD" w:rsidRDefault="004B54A4" w:rsidP="004B54A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Pressão:</w:t>
            </w:r>
            <w:r>
              <w:rPr>
                <w:rFonts w:ascii="Arial" w:hAnsi="Arial" w:cs="Arial"/>
                <w:sz w:val="24"/>
                <w:szCs w:val="24"/>
              </w:rPr>
              <w:t xml:space="preserve"> 140bar ± 20bar</w:t>
            </w:r>
          </w:p>
          <w:p w14:paraId="1C9B5581" w14:textId="77777777" w:rsidR="004B54A4" w:rsidRDefault="004B54A4" w:rsidP="004B54A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Fechamento: </w:t>
            </w:r>
            <w:r w:rsidRPr="00C962AD">
              <w:rPr>
                <w:rFonts w:ascii="Arial" w:hAnsi="Arial" w:cs="Arial"/>
                <w:sz w:val="24"/>
                <w:szCs w:val="24"/>
              </w:rPr>
              <w:t>150Ton</w:t>
            </w:r>
          </w:p>
          <w:p w14:paraId="638CEA18" w14:textId="5EE491C8" w:rsidR="008C5F19" w:rsidRPr="004B54A4" w:rsidRDefault="004B54A4" w:rsidP="004B54A4">
            <w:pPr>
              <w:spacing w:line="276" w:lineRule="auto"/>
              <w:rPr>
                <w:rFonts w:ascii="Arial" w:hAnsi="Arial" w:cs="Arial"/>
                <w:i/>
                <w:iCs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- Ajuste de parâmetro: Conforme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necessidade da peça, o responsável é o</w:t>
            </w:r>
            <w:r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Líder de fundição/Injeção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>. (Processo evidenciado / não documentado)</w:t>
            </w:r>
          </w:p>
        </w:tc>
      </w:tr>
      <w:bookmarkEnd w:id="0"/>
    </w:tbl>
    <w:p w14:paraId="43D06D04" w14:textId="78AB23BB" w:rsidR="004B54A4" w:rsidRDefault="004B54A4">
      <w:pPr>
        <w:spacing w:after="160" w:line="259" w:lineRule="auto"/>
      </w:pPr>
    </w:p>
    <w:tbl>
      <w:tblPr>
        <w:tblStyle w:val="Tabelacomgrade"/>
        <w:tblpPr w:leftFromText="141" w:rightFromText="141" w:vertAnchor="text" w:horzAnchor="margin" w:tblpXSpec="center" w:tblpY="55"/>
        <w:tblW w:w="9717" w:type="dxa"/>
        <w:tblLook w:val="04A0" w:firstRow="1" w:lastRow="0" w:firstColumn="1" w:lastColumn="0" w:noHBand="0" w:noVBand="1"/>
      </w:tblPr>
      <w:tblGrid>
        <w:gridCol w:w="5062"/>
        <w:gridCol w:w="2043"/>
        <w:gridCol w:w="2612"/>
      </w:tblGrid>
      <w:tr w:rsidR="004B54A4" w14:paraId="3A3E9107" w14:textId="77777777" w:rsidTr="00E223E6">
        <w:trPr>
          <w:trHeight w:val="485"/>
        </w:trPr>
        <w:tc>
          <w:tcPr>
            <w:tcW w:w="5062" w:type="dxa"/>
            <w:vAlign w:val="center"/>
          </w:tcPr>
          <w:p w14:paraId="2DF30074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182E3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lastRenderedPageBreak/>
              <w:t>Cuidados com setup</w:t>
            </w:r>
          </w:p>
        </w:tc>
        <w:tc>
          <w:tcPr>
            <w:tcW w:w="2043" w:type="dxa"/>
            <w:vAlign w:val="center"/>
          </w:tcPr>
          <w:p w14:paraId="5E653F5A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Processo</w:t>
            </w:r>
          </w:p>
        </w:tc>
        <w:tc>
          <w:tcPr>
            <w:tcW w:w="2612" w:type="dxa"/>
          </w:tcPr>
          <w:p w14:paraId="6D3C3809" w14:textId="77777777" w:rsidR="004B54A4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Evidência </w:t>
            </w:r>
          </w:p>
        </w:tc>
      </w:tr>
      <w:tr w:rsidR="004B54A4" w14:paraId="7B173B1C" w14:textId="77777777" w:rsidTr="00E223E6">
        <w:trPr>
          <w:trHeight w:val="739"/>
        </w:trPr>
        <w:tc>
          <w:tcPr>
            <w:tcW w:w="5062" w:type="dxa"/>
            <w:vAlign w:val="center"/>
          </w:tcPr>
          <w:p w14:paraId="0D4E98C8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Verificar as condições gerais da matriz, lubrificação, nível do alumínio, nível de granulado do pistão e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desmoldante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;</w:t>
            </w:r>
          </w:p>
        </w:tc>
        <w:tc>
          <w:tcPr>
            <w:tcW w:w="2043" w:type="dxa"/>
            <w:vAlign w:val="center"/>
          </w:tcPr>
          <w:p w14:paraId="1B47DEF7" w14:textId="77777777" w:rsidR="004B54A4" w:rsidRPr="00AA1C7C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007 – Manutenção de máquinas</w:t>
            </w:r>
          </w:p>
        </w:tc>
        <w:tc>
          <w:tcPr>
            <w:tcW w:w="2612" w:type="dxa"/>
            <w:vAlign w:val="center"/>
          </w:tcPr>
          <w:p w14:paraId="2F4166F3" w14:textId="77777777" w:rsidR="004B54A4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Anexo 01: IT 007 –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Check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de máquinas</w:t>
            </w:r>
          </w:p>
        </w:tc>
      </w:tr>
      <w:tr w:rsidR="004B54A4" w14:paraId="114F16B5" w14:textId="77777777" w:rsidTr="00E223E6">
        <w:trPr>
          <w:trHeight w:val="1045"/>
        </w:trPr>
        <w:tc>
          <w:tcPr>
            <w:tcW w:w="5062" w:type="dxa"/>
            <w:vAlign w:val="center"/>
          </w:tcPr>
          <w:p w14:paraId="4543A246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Usar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escorificante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no banho. Seguir o procedimento descrito na IT 005 – Fundição e Preparação de Alumínio.</w:t>
            </w:r>
          </w:p>
        </w:tc>
        <w:tc>
          <w:tcPr>
            <w:tcW w:w="2043" w:type="dxa"/>
            <w:vMerge w:val="restart"/>
            <w:vAlign w:val="center"/>
          </w:tcPr>
          <w:p w14:paraId="4EB53012" w14:textId="77777777" w:rsidR="004B54A4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005 – Fundição e preparação de alumínio</w:t>
            </w:r>
          </w:p>
          <w:p w14:paraId="1801F7CF" w14:textId="77777777" w:rsidR="004B54A4" w:rsidRPr="00AA1C7C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Índice - 09</w:t>
            </w:r>
          </w:p>
        </w:tc>
        <w:tc>
          <w:tcPr>
            <w:tcW w:w="2612" w:type="dxa"/>
            <w:vMerge w:val="restart"/>
            <w:vAlign w:val="center"/>
          </w:tcPr>
          <w:p w14:paraId="1E8C8ECD" w14:textId="77777777" w:rsidR="004B54A4" w:rsidRPr="00AA1C7C" w:rsidRDefault="004B54A4" w:rsidP="00E223E6">
            <w:pPr>
              <w:spacing w:after="160" w:line="259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02: IT 005 – Controle de limpeza e temperatura do material</w:t>
            </w:r>
          </w:p>
        </w:tc>
      </w:tr>
      <w:tr w:rsidR="004B54A4" w14:paraId="3786B44C" w14:textId="77777777" w:rsidTr="00E223E6">
        <w:trPr>
          <w:trHeight w:val="1190"/>
        </w:trPr>
        <w:tc>
          <w:tcPr>
            <w:tcW w:w="5062" w:type="dxa"/>
            <w:vAlign w:val="center"/>
          </w:tcPr>
          <w:p w14:paraId="2226D521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Desgaseificar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46CB0F61" w14:textId="77777777" w:rsidR="004B54A4" w:rsidRDefault="004B54A4" w:rsidP="00E223E6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7719E582" w14:textId="77777777" w:rsidR="004B54A4" w:rsidRDefault="004B54A4" w:rsidP="00E223E6">
            <w:pPr>
              <w:spacing w:after="160" w:line="259" w:lineRule="auto"/>
              <w:jc w:val="center"/>
            </w:pPr>
          </w:p>
        </w:tc>
      </w:tr>
      <w:tr w:rsidR="004B54A4" w14:paraId="715FAC3F" w14:textId="77777777" w:rsidTr="00E223E6">
        <w:trPr>
          <w:trHeight w:val="953"/>
        </w:trPr>
        <w:tc>
          <w:tcPr>
            <w:tcW w:w="5062" w:type="dxa"/>
            <w:vAlign w:val="center"/>
          </w:tcPr>
          <w:p w14:paraId="45BF9C0E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Utilizar 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do Modificador de </w:t>
            </w:r>
            <w:r>
              <w:rPr>
                <w:rFonts w:ascii="Arial" w:hAnsi="Arial" w:cs="Arial"/>
                <w:sz w:val="22"/>
                <w:szCs w:val="22"/>
              </w:rPr>
              <w:t>Silício.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62D293C2" w14:textId="77777777" w:rsidR="004B54A4" w:rsidRDefault="004B54A4" w:rsidP="00E223E6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437B6F0A" w14:textId="77777777" w:rsidR="004B54A4" w:rsidRDefault="004B54A4" w:rsidP="00E223E6">
            <w:pPr>
              <w:spacing w:after="160" w:line="259" w:lineRule="auto"/>
              <w:jc w:val="center"/>
            </w:pPr>
          </w:p>
        </w:tc>
      </w:tr>
      <w:tr w:rsidR="004B54A4" w14:paraId="2BDB9024" w14:textId="77777777" w:rsidTr="00E223E6">
        <w:trPr>
          <w:trHeight w:val="678"/>
        </w:trPr>
        <w:tc>
          <w:tcPr>
            <w:tcW w:w="5062" w:type="dxa"/>
            <w:vAlign w:val="center"/>
          </w:tcPr>
          <w:p w14:paraId="7E5FD003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Verificar o comprimento dos extratores;</w:t>
            </w:r>
          </w:p>
        </w:tc>
        <w:tc>
          <w:tcPr>
            <w:tcW w:w="2043" w:type="dxa"/>
            <w:vAlign w:val="center"/>
          </w:tcPr>
          <w:p w14:paraId="3CBC0F48" w14:textId="77777777" w:rsidR="004B54A4" w:rsidRPr="00AA1C7C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Align w:val="center"/>
          </w:tcPr>
          <w:p w14:paraId="15A3114E" w14:textId="77777777" w:rsidR="004B54A4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4B54A4" w14:paraId="0C31A631" w14:textId="77777777" w:rsidTr="00E223E6">
        <w:trPr>
          <w:trHeight w:val="683"/>
        </w:trPr>
        <w:tc>
          <w:tcPr>
            <w:tcW w:w="5062" w:type="dxa"/>
            <w:vAlign w:val="center"/>
          </w:tcPr>
          <w:p w14:paraId="21356E67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Após o molde encaixado no lugar, verificar se as laxas estão presas corretamente;</w:t>
            </w:r>
          </w:p>
        </w:tc>
        <w:tc>
          <w:tcPr>
            <w:tcW w:w="2043" w:type="dxa"/>
            <w:vMerge w:val="restart"/>
            <w:vAlign w:val="center"/>
          </w:tcPr>
          <w:p w14:paraId="19D9172C" w14:textId="77777777" w:rsidR="004B54A4" w:rsidRPr="00FE3376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Merge w:val="restart"/>
            <w:vAlign w:val="center"/>
          </w:tcPr>
          <w:p w14:paraId="385ABDD7" w14:textId="77777777" w:rsidR="004B54A4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4B54A4" w14:paraId="725C430E" w14:textId="77777777" w:rsidTr="00E223E6">
        <w:trPr>
          <w:trHeight w:val="995"/>
        </w:trPr>
        <w:tc>
          <w:tcPr>
            <w:tcW w:w="5062" w:type="dxa"/>
            <w:vAlign w:val="center"/>
          </w:tcPr>
          <w:p w14:paraId="67C16B68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seguir colocar as mangueiras de refrigeração do molde, verificar a inexistência de vazamentos e o funcionamento correto do sistema de refrigeração; (Caso aplicável)</w:t>
            </w:r>
          </w:p>
        </w:tc>
        <w:tc>
          <w:tcPr>
            <w:tcW w:w="2043" w:type="dxa"/>
            <w:vMerge/>
            <w:vAlign w:val="center"/>
          </w:tcPr>
          <w:p w14:paraId="02426B2C" w14:textId="77777777" w:rsidR="004B54A4" w:rsidRDefault="004B54A4" w:rsidP="00E223E6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49162A29" w14:textId="77777777" w:rsidR="004B54A4" w:rsidRDefault="004B54A4" w:rsidP="00E223E6">
            <w:pPr>
              <w:spacing w:after="160" w:line="259" w:lineRule="auto"/>
              <w:jc w:val="center"/>
            </w:pPr>
          </w:p>
        </w:tc>
      </w:tr>
      <w:tr w:rsidR="004B54A4" w14:paraId="732F0EDE" w14:textId="77777777" w:rsidTr="00E223E6">
        <w:trPr>
          <w:trHeight w:val="581"/>
        </w:trPr>
        <w:tc>
          <w:tcPr>
            <w:tcW w:w="5062" w:type="dxa"/>
            <w:vAlign w:val="center"/>
          </w:tcPr>
          <w:p w14:paraId="588570F6" w14:textId="77777777" w:rsidR="004B54A4" w:rsidRDefault="004B54A4" w:rsidP="00E223E6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182E3D">
              <w:rPr>
                <w:rFonts w:ascii="Arial" w:hAnsi="Arial" w:cs="Arial"/>
                <w:sz w:val="22"/>
                <w:szCs w:val="22"/>
              </w:rPr>
              <w:t>Abrir e fechar a matriz à vazio (s/ alumínio) para testar o funcionamento da mesma;</w:t>
            </w:r>
          </w:p>
        </w:tc>
        <w:tc>
          <w:tcPr>
            <w:tcW w:w="2043" w:type="dxa"/>
            <w:vMerge/>
            <w:vAlign w:val="center"/>
          </w:tcPr>
          <w:p w14:paraId="124B7765" w14:textId="77777777" w:rsidR="004B54A4" w:rsidRDefault="004B54A4" w:rsidP="00E223E6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743011FD" w14:textId="77777777" w:rsidR="004B54A4" w:rsidRDefault="004B54A4" w:rsidP="00E223E6">
            <w:pPr>
              <w:spacing w:after="160" w:line="259" w:lineRule="auto"/>
              <w:jc w:val="center"/>
            </w:pPr>
          </w:p>
        </w:tc>
      </w:tr>
      <w:tr w:rsidR="004B54A4" w14:paraId="5EABE7D2" w14:textId="77777777" w:rsidTr="00E223E6">
        <w:trPr>
          <w:trHeight w:val="535"/>
        </w:trPr>
        <w:tc>
          <w:tcPr>
            <w:tcW w:w="5062" w:type="dxa"/>
            <w:vAlign w:val="center"/>
          </w:tcPr>
          <w:p w14:paraId="6F5A5381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peças de amostras até conseguir qualidade desejada;</w:t>
            </w:r>
          </w:p>
        </w:tc>
        <w:tc>
          <w:tcPr>
            <w:tcW w:w="2043" w:type="dxa"/>
            <w:vAlign w:val="center"/>
          </w:tcPr>
          <w:p w14:paraId="77427B9D" w14:textId="77777777" w:rsidR="004B54A4" w:rsidRPr="00AA1C7C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C – IT 010 Setup de Injetora</w:t>
            </w:r>
          </w:p>
        </w:tc>
        <w:tc>
          <w:tcPr>
            <w:tcW w:w="2612" w:type="dxa"/>
            <w:vAlign w:val="center"/>
          </w:tcPr>
          <w:p w14:paraId="4C8D2AB3" w14:textId="77777777" w:rsidR="004B54A4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4B54A4" w14:paraId="437E8F41" w14:textId="77777777" w:rsidTr="00E223E6">
        <w:trPr>
          <w:trHeight w:val="1102"/>
        </w:trPr>
        <w:tc>
          <w:tcPr>
            <w:tcW w:w="5062" w:type="dxa"/>
            <w:vAlign w:val="center"/>
          </w:tcPr>
          <w:p w14:paraId="03E9587B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Fazer teste de sanidade e/ou teste dimensional, (caso necessário para liberação de produção.)</w:t>
            </w:r>
          </w:p>
        </w:tc>
        <w:tc>
          <w:tcPr>
            <w:tcW w:w="2043" w:type="dxa"/>
            <w:vAlign w:val="center"/>
          </w:tcPr>
          <w:p w14:paraId="29F41D75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015 / RD - do produto</w:t>
            </w:r>
          </w:p>
        </w:tc>
        <w:tc>
          <w:tcPr>
            <w:tcW w:w="2612" w:type="dxa"/>
          </w:tcPr>
          <w:p w14:paraId="151AE2E1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01 – IT 015 – Controle de Porosidade / Relatório Dimensional (RD)</w:t>
            </w:r>
          </w:p>
        </w:tc>
      </w:tr>
      <w:tr w:rsidR="004B54A4" w14:paraId="04C8ED33" w14:textId="77777777" w:rsidTr="00E223E6">
        <w:trPr>
          <w:trHeight w:val="601"/>
        </w:trPr>
        <w:tc>
          <w:tcPr>
            <w:tcW w:w="5062" w:type="dxa"/>
            <w:vAlign w:val="center"/>
          </w:tcPr>
          <w:p w14:paraId="694A8F52" w14:textId="77777777" w:rsidR="004B54A4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estiver ok, liberar para a produção;</w:t>
            </w:r>
          </w:p>
        </w:tc>
        <w:tc>
          <w:tcPr>
            <w:tcW w:w="2043" w:type="dxa"/>
            <w:vAlign w:val="center"/>
          </w:tcPr>
          <w:p w14:paraId="6C692D67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  <w:tc>
          <w:tcPr>
            <w:tcW w:w="2612" w:type="dxa"/>
            <w:vAlign w:val="center"/>
          </w:tcPr>
          <w:p w14:paraId="19FFC8D9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Liberação de Setup – Diário de Produção</w:t>
            </w:r>
          </w:p>
        </w:tc>
      </w:tr>
      <w:tr w:rsidR="004B54A4" w14:paraId="29BA3805" w14:textId="77777777" w:rsidTr="00E223E6">
        <w:trPr>
          <w:trHeight w:val="496"/>
        </w:trPr>
        <w:tc>
          <w:tcPr>
            <w:tcW w:w="5062" w:type="dxa"/>
            <w:vAlign w:val="center"/>
          </w:tcPr>
          <w:p w14:paraId="2B407221" w14:textId="77777777" w:rsidR="004B54A4" w:rsidRPr="00AA1C7C" w:rsidRDefault="004B54A4" w:rsidP="00E223E6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até concluir OP;</w:t>
            </w:r>
          </w:p>
        </w:tc>
        <w:tc>
          <w:tcPr>
            <w:tcW w:w="4655" w:type="dxa"/>
            <w:gridSpan w:val="2"/>
            <w:vMerge w:val="restart"/>
            <w:vAlign w:val="center"/>
          </w:tcPr>
          <w:p w14:paraId="62672318" w14:textId="77777777" w:rsidR="004B54A4" w:rsidRPr="00182E3D" w:rsidRDefault="004B54A4" w:rsidP="00E223E6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82E3D"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4B54A4" w14:paraId="08AD3A88" w14:textId="77777777" w:rsidTr="00E223E6">
        <w:trPr>
          <w:trHeight w:val="68"/>
        </w:trPr>
        <w:tc>
          <w:tcPr>
            <w:tcW w:w="5062" w:type="dxa"/>
            <w:vAlign w:val="center"/>
          </w:tcPr>
          <w:p w14:paraId="6803EBA9" w14:textId="77777777" w:rsidR="004B54A4" w:rsidRDefault="004B54A4" w:rsidP="00E223E6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AA1C7C">
              <w:rPr>
                <w:rFonts w:ascii="Arial" w:hAnsi="Arial" w:cs="Arial"/>
                <w:sz w:val="22"/>
                <w:szCs w:val="22"/>
              </w:rPr>
              <w:t>Separar peças não conforme</w:t>
            </w:r>
            <w:r w:rsidRPr="00AA1C7C">
              <w:rPr>
                <w:sz w:val="18"/>
                <w:szCs w:val="18"/>
              </w:rPr>
              <w:t>.</w:t>
            </w:r>
          </w:p>
        </w:tc>
        <w:tc>
          <w:tcPr>
            <w:tcW w:w="4655" w:type="dxa"/>
            <w:gridSpan w:val="2"/>
            <w:vMerge/>
            <w:vAlign w:val="center"/>
          </w:tcPr>
          <w:p w14:paraId="7974960C" w14:textId="77777777" w:rsidR="004B54A4" w:rsidRDefault="004B54A4" w:rsidP="00E223E6">
            <w:pPr>
              <w:spacing w:after="160" w:line="259" w:lineRule="auto"/>
              <w:jc w:val="center"/>
            </w:pPr>
          </w:p>
        </w:tc>
      </w:tr>
    </w:tbl>
    <w:p w14:paraId="1B0D0B68" w14:textId="0FBF9554" w:rsidR="004B54A4" w:rsidRDefault="004B54A4">
      <w:pPr>
        <w:spacing w:after="160" w:line="259" w:lineRule="auto"/>
      </w:pPr>
    </w:p>
    <w:p w14:paraId="481751DF" w14:textId="77777777" w:rsidR="008C5F19" w:rsidRDefault="008C5F19" w:rsidP="008C5F19"/>
    <w:bookmarkEnd w:id="1"/>
    <w:p w14:paraId="32C9D1A3" w14:textId="341EC0D8" w:rsidR="008C5F19" w:rsidRDefault="008C5F19" w:rsidP="008C5F19"/>
    <w:p w14:paraId="037C1AA8" w14:textId="77777777" w:rsidR="008C5F19" w:rsidRDefault="008C5F19" w:rsidP="008C5F19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8C5F19" w14:paraId="4161F4B1" w14:textId="77777777" w:rsidTr="00415E51">
        <w:trPr>
          <w:trHeight w:val="4961"/>
        </w:trPr>
        <w:tc>
          <w:tcPr>
            <w:tcW w:w="4356" w:type="dxa"/>
          </w:tcPr>
          <w:p w14:paraId="4B175A99" w14:textId="03270338" w:rsidR="008C5F19" w:rsidRDefault="008C5F19" w:rsidP="00415E51"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AB32E99" wp14:editId="3E230428">
                      <wp:simplePos x="0" y="0"/>
                      <wp:positionH relativeFrom="column">
                        <wp:posOffset>324485</wp:posOffset>
                      </wp:positionH>
                      <wp:positionV relativeFrom="paragraph">
                        <wp:posOffset>1641475</wp:posOffset>
                      </wp:positionV>
                      <wp:extent cx="333375" cy="285750"/>
                      <wp:effectExtent l="0" t="19050" r="47625" b="38100"/>
                      <wp:wrapNone/>
                      <wp:docPr id="4" name="Seta: para a Direita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2857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type w14:anchorId="138D3C8E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: para a Direita 4" o:spid="_x0000_s1026" type="#_x0000_t13" style="position:absolute;margin-left:25.55pt;margin-top:129.25pt;width:26.25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" adj="12343" fillcolor="red" strokecolor="red" strokeweight="1pt"/>
                  </w:pict>
                </mc:Fallback>
              </mc:AlternateContent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58240" behindDoc="0" locked="0" layoutInCell="1" allowOverlap="1" wp14:anchorId="07676E4B" wp14:editId="6EDA3063">
                  <wp:simplePos x="0" y="0"/>
                  <wp:positionH relativeFrom="column">
                    <wp:posOffset>238760</wp:posOffset>
                  </wp:positionH>
                  <wp:positionV relativeFrom="paragraph">
                    <wp:posOffset>241300</wp:posOffset>
                  </wp:positionV>
                  <wp:extent cx="1962150" cy="2616200"/>
                  <wp:effectExtent l="0" t="0" r="0" b="0"/>
                  <wp:wrapNone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376C02D0" w14:textId="77777777" w:rsidR="008C5F19" w:rsidRPr="00CC4F48" w:rsidRDefault="008C5F19" w:rsidP="008C5F19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C4F48">
              <w:rPr>
                <w:rFonts w:ascii="Arial" w:hAnsi="Arial" w:cs="Arial"/>
                <w:b/>
                <w:bCs/>
                <w:sz w:val="28"/>
                <w:szCs w:val="28"/>
              </w:rPr>
              <w:t>TESTE DE SANIDADE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  <w:p w14:paraId="45B4C133" w14:textId="77777777" w:rsidR="008C5F19" w:rsidRPr="00CC4F48" w:rsidRDefault="008C5F19" w:rsidP="008C5F19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C4F48">
              <w:rPr>
                <w:rFonts w:ascii="Arial" w:hAnsi="Arial" w:cs="Arial"/>
                <w:b/>
                <w:bCs/>
                <w:sz w:val="28"/>
                <w:szCs w:val="28"/>
              </w:rPr>
              <w:t>USINAGEM</w:t>
            </w:r>
          </w:p>
          <w:p w14:paraId="4264A0FC" w14:textId="77777777" w:rsidR="008C5F19" w:rsidRDefault="008C5F19" w:rsidP="008C5F19">
            <w:pPr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980CD1F" w14:textId="3331F22A" w:rsidR="008C5F19" w:rsidRDefault="008C5F19" w:rsidP="00C5428F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As peças são usinadas</w:t>
            </w:r>
            <w:r w:rsidR="00C5428F">
              <w:rPr>
                <w:rFonts w:ascii="Arial" w:hAnsi="Arial" w:cs="Arial"/>
                <w:sz w:val="24"/>
                <w:szCs w:val="24"/>
              </w:rPr>
              <w:t xml:space="preserve"> na face da peça</w:t>
            </w:r>
            <w:r w:rsidR="004B54A4">
              <w:rPr>
                <w:rFonts w:ascii="Arial" w:hAnsi="Arial" w:cs="Arial"/>
                <w:sz w:val="24"/>
                <w:szCs w:val="24"/>
              </w:rPr>
              <w:t xml:space="preserve"> em média de 2mm a 3mm</w:t>
            </w:r>
            <w:r>
              <w:rPr>
                <w:rFonts w:ascii="Arial" w:hAnsi="Arial" w:cs="Arial"/>
                <w:sz w:val="24"/>
                <w:szCs w:val="24"/>
              </w:rPr>
              <w:t xml:space="preserve"> para verificação de possíveis porosidade.</w:t>
            </w:r>
          </w:p>
          <w:p w14:paraId="4D49F57A" w14:textId="77777777" w:rsidR="008C5F19" w:rsidRDefault="008C5F19" w:rsidP="00C5428F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95B33A5" w14:textId="77777777" w:rsidR="008C5F19" w:rsidRDefault="008C5F19" w:rsidP="00C5428F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 o teste feito e aprovado, as peças são liberadas para segmento da injeção.</w:t>
            </w:r>
          </w:p>
          <w:p w14:paraId="2AD9111E" w14:textId="77777777" w:rsidR="008C5F19" w:rsidRDefault="008C5F19" w:rsidP="00C5428F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14F1193" w14:textId="64726D02" w:rsidR="008C5F19" w:rsidRDefault="008C5F19" w:rsidP="00C5428F">
            <w:r>
              <w:rPr>
                <w:rFonts w:ascii="Arial" w:hAnsi="Arial" w:cs="Arial"/>
                <w:sz w:val="24"/>
                <w:szCs w:val="24"/>
              </w:rPr>
              <w:t>Após a injeção, as peças são transportadas para a quebra de canal.</w:t>
            </w:r>
          </w:p>
        </w:tc>
      </w:tr>
      <w:tr w:rsidR="008C5F19" w14:paraId="2259D87D" w14:textId="77777777" w:rsidTr="00415E51">
        <w:trPr>
          <w:trHeight w:val="4907"/>
        </w:trPr>
        <w:tc>
          <w:tcPr>
            <w:tcW w:w="4356" w:type="dxa"/>
          </w:tcPr>
          <w:p w14:paraId="65F4FE4B" w14:textId="060F499D" w:rsidR="008C5F19" w:rsidRDefault="004B54A4" w:rsidP="00415E51">
            <w:r>
              <w:rPr>
                <w:noProof/>
                <w:sz w:val="15"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0071C26" wp14:editId="25D0EC5A">
                      <wp:simplePos x="0" y="0"/>
                      <wp:positionH relativeFrom="column">
                        <wp:posOffset>1900555</wp:posOffset>
                      </wp:positionH>
                      <wp:positionV relativeFrom="paragraph">
                        <wp:posOffset>925830</wp:posOffset>
                      </wp:positionV>
                      <wp:extent cx="397696" cy="298450"/>
                      <wp:effectExtent l="0" t="19050" r="21590" b="63500"/>
                      <wp:wrapNone/>
                      <wp:docPr id="8" name="Seta para a direita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260000">
                                <a:off x="0" y="0"/>
                                <a:ext cx="397696" cy="2984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6015BF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 para a direita 8" o:spid="_x0000_s1026" type="#_x0000_t13" style="position:absolute;margin-left:149.65pt;margin-top:72.9pt;width:31.3pt;height:23.5pt;rotation:-139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" adj="13495" fillcolor="red" strokecolor="#1f3763 [1604]" strokeweight="1pt"/>
                  </w:pict>
                </mc:Fallback>
              </mc:AlternateContent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2336" behindDoc="1" locked="0" layoutInCell="1" allowOverlap="1" wp14:anchorId="3F064D6D" wp14:editId="1C00D116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142240</wp:posOffset>
                  </wp:positionV>
                  <wp:extent cx="2531745" cy="1771650"/>
                  <wp:effectExtent l="0" t="0" r="1905" b="0"/>
                  <wp:wrapTight wrapText="bothSides">
                    <wp:wrapPolygon edited="0">
                      <wp:start x="0" y="0"/>
                      <wp:lineTo x="0" y="21368"/>
                      <wp:lineTo x="21454" y="21368"/>
                      <wp:lineTo x="21454" y="0"/>
                      <wp:lineTo x="0" y="0"/>
                    </wp:wrapPolygon>
                  </wp:wrapTight>
                  <wp:docPr id="7" name="Imagem 7" descr="TIRY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7" descr="TIRYIO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74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1312" behindDoc="1" locked="0" layoutInCell="1" allowOverlap="1" wp14:anchorId="16492B67" wp14:editId="1387D265">
                  <wp:simplePos x="0" y="0"/>
                  <wp:positionH relativeFrom="column">
                    <wp:posOffset>802005</wp:posOffset>
                  </wp:positionH>
                  <wp:positionV relativeFrom="paragraph">
                    <wp:posOffset>2168525</wp:posOffset>
                  </wp:positionV>
                  <wp:extent cx="996950" cy="1426210"/>
                  <wp:effectExtent l="0" t="0" r="0" b="2540"/>
                  <wp:wrapTight wrapText="bothSides">
                    <wp:wrapPolygon edited="0">
                      <wp:start x="0" y="0"/>
                      <wp:lineTo x="0" y="21350"/>
                      <wp:lineTo x="21050" y="21350"/>
                      <wp:lineTo x="21050" y="0"/>
                      <wp:lineTo x="0" y="0"/>
                    </wp:wrapPolygon>
                  </wp:wrapTight>
                  <wp:docPr id="6" name="Imagem 6" descr="IMG_20210917_092508_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IMG_20210917_092508_8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3C03240B" w14:textId="77777777" w:rsidR="004B54A4" w:rsidRPr="00A51165" w:rsidRDefault="004B54A4" w:rsidP="004B54A4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51165">
              <w:rPr>
                <w:rFonts w:ascii="Arial" w:hAnsi="Arial" w:cs="Arial"/>
                <w:b/>
                <w:bCs/>
                <w:sz w:val="28"/>
                <w:szCs w:val="28"/>
              </w:rPr>
              <w:t>QUEBRA DO CANAL</w:t>
            </w:r>
          </w:p>
          <w:p w14:paraId="5F8A9A94" w14:textId="77777777" w:rsidR="004B54A4" w:rsidRDefault="004B54A4" w:rsidP="004B54A4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358FEC6" w14:textId="77777777" w:rsidR="004B54A4" w:rsidRDefault="004B54A4" w:rsidP="004B54A4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da injeção, as peças devem ser transportadas para a retirada manual do canal e pulmões, após o término separa-las por caixas.</w:t>
            </w:r>
          </w:p>
          <w:p w14:paraId="6832D80E" w14:textId="77777777" w:rsidR="004B54A4" w:rsidRDefault="004B54A4" w:rsidP="004B54A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01978108" w14:textId="77777777" w:rsidR="004B54A4" w:rsidRDefault="004B54A4" w:rsidP="004B54A4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AZUL</w:t>
            </w:r>
            <w:r>
              <w:rPr>
                <w:rFonts w:ascii="Arial" w:hAnsi="Arial" w:cs="Arial"/>
                <w:sz w:val="24"/>
                <w:szCs w:val="24"/>
              </w:rPr>
              <w:t xml:space="preserve"> é peça conforme,</w:t>
            </w:r>
          </w:p>
          <w:p w14:paraId="2C3DD19F" w14:textId="77777777" w:rsidR="004B54A4" w:rsidRDefault="004B54A4" w:rsidP="004B54A4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AMARELA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em análise</w:t>
            </w:r>
          </w:p>
          <w:p w14:paraId="5A9F7FB4" w14:textId="77777777" w:rsidR="004B54A4" w:rsidRDefault="004B54A4" w:rsidP="004B54A4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 canal não conforme.</w:t>
            </w:r>
          </w:p>
          <w:p w14:paraId="33F2F18C" w14:textId="77777777" w:rsidR="004B54A4" w:rsidRDefault="004B54A4" w:rsidP="004B54A4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A295F3B" w14:textId="77777777" w:rsidR="004B54A4" w:rsidRDefault="004B54A4" w:rsidP="004B54A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(N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ausência de caixa vermelha, identificar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o produto 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>N/C nas demais caixas)</w:t>
            </w:r>
          </w:p>
          <w:p w14:paraId="703705F7" w14:textId="77777777" w:rsidR="004B54A4" w:rsidRDefault="004B54A4" w:rsidP="004B54A4">
            <w:pPr>
              <w:rPr>
                <w:rFonts w:ascii="Arial" w:hAnsi="Arial" w:cs="Arial"/>
                <w:sz w:val="24"/>
                <w:szCs w:val="24"/>
              </w:rPr>
            </w:pPr>
          </w:p>
          <w:p w14:paraId="09ECC307" w14:textId="77777777" w:rsidR="004B54A4" w:rsidRDefault="004B54A4" w:rsidP="004B54A4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término de processo, as peças devem ser transportadas para o setor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lixação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25A6ECF" w14:textId="1312318A" w:rsidR="008C5F19" w:rsidRPr="008C42E1" w:rsidRDefault="008C5F19" w:rsidP="008C5F19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bookmarkEnd w:id="2"/>
    </w:tbl>
    <w:p w14:paraId="091DFA5F" w14:textId="15533317" w:rsidR="008C5F19" w:rsidRDefault="008C5F19"/>
    <w:p w14:paraId="33DBBD8B" w14:textId="77777777" w:rsidR="008C5F19" w:rsidRDefault="008C5F19">
      <w:pPr>
        <w:spacing w:after="160" w:line="259" w:lineRule="auto"/>
      </w:pPr>
      <w:r>
        <w:br w:type="page"/>
      </w:r>
    </w:p>
    <w:p w14:paraId="10033C37" w14:textId="77777777" w:rsidR="008C5F19" w:rsidRDefault="008C5F19" w:rsidP="008C5F19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8C5F19" w14:paraId="03AEF2D6" w14:textId="77777777" w:rsidTr="00415E51">
        <w:trPr>
          <w:trHeight w:val="4961"/>
        </w:trPr>
        <w:tc>
          <w:tcPr>
            <w:tcW w:w="4356" w:type="dxa"/>
          </w:tcPr>
          <w:p w14:paraId="6729BEBA" w14:textId="1F33DA7A" w:rsidR="008C5F19" w:rsidRDefault="008C5F19" w:rsidP="00415E5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5408" behindDoc="1" locked="0" layoutInCell="1" allowOverlap="1" wp14:anchorId="23512D80" wp14:editId="675A03DF">
                  <wp:simplePos x="0" y="0"/>
                  <wp:positionH relativeFrom="column">
                    <wp:posOffset>193675</wp:posOffset>
                  </wp:positionH>
                  <wp:positionV relativeFrom="paragraph">
                    <wp:posOffset>121920</wp:posOffset>
                  </wp:positionV>
                  <wp:extent cx="2199640" cy="2933700"/>
                  <wp:effectExtent l="0" t="0" r="0" b="0"/>
                  <wp:wrapTight wrapText="bothSides">
                    <wp:wrapPolygon edited="0">
                      <wp:start x="0" y="0"/>
                      <wp:lineTo x="0" y="21460"/>
                      <wp:lineTo x="21326" y="21460"/>
                      <wp:lineTo x="21326" y="0"/>
                      <wp:lineTo x="0" y="0"/>
                    </wp:wrapPolygon>
                  </wp:wrapTight>
                  <wp:docPr id="10" name="Imagem 10" descr="IMG_20211111_095419_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IMG_20211111_095419_00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64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10FF7BB2" w14:textId="77777777" w:rsidR="008C5F19" w:rsidRPr="00C5428F" w:rsidRDefault="008C5F19" w:rsidP="008C5F1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5428F">
              <w:rPr>
                <w:rFonts w:ascii="Arial" w:hAnsi="Arial" w:cs="Arial"/>
                <w:b/>
                <w:bCs/>
                <w:sz w:val="28"/>
                <w:szCs w:val="28"/>
              </w:rPr>
              <w:t>LIXAÇÃO</w:t>
            </w:r>
          </w:p>
          <w:p w14:paraId="343905ED" w14:textId="77777777" w:rsidR="008C5F19" w:rsidRDefault="008C5F19" w:rsidP="008C5F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AA519A9" w14:textId="1A5BDD45" w:rsidR="008C5F19" w:rsidRDefault="008C5F19" w:rsidP="008C5F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Lixar todo o entorno da peça com uma </w:t>
            </w:r>
            <w:r w:rsidRPr="008C5F19">
              <w:rPr>
                <w:rFonts w:ascii="Arial" w:hAnsi="Arial" w:cs="Arial"/>
                <w:b/>
                <w:bCs/>
                <w:sz w:val="24"/>
                <w:szCs w:val="24"/>
              </w:rPr>
              <w:t>Lixa Cinta de 60 ou 80</w:t>
            </w:r>
            <w:r>
              <w:rPr>
                <w:rFonts w:ascii="Arial" w:hAnsi="Arial" w:cs="Arial"/>
                <w:sz w:val="24"/>
                <w:szCs w:val="24"/>
              </w:rPr>
              <w:t xml:space="preserve"> grãos de graduação;</w:t>
            </w:r>
          </w:p>
          <w:p w14:paraId="7AD62396" w14:textId="0ED9CD15" w:rsidR="008C5F19" w:rsidRDefault="008C5F19" w:rsidP="008C5F19">
            <w:pPr>
              <w:rPr>
                <w:rFonts w:ascii="Arial" w:hAnsi="Arial" w:cs="Arial"/>
                <w:sz w:val="24"/>
                <w:szCs w:val="24"/>
              </w:rPr>
            </w:pPr>
          </w:p>
          <w:p w14:paraId="549D69DB" w14:textId="77777777" w:rsidR="00C535FD" w:rsidRDefault="00C535FD" w:rsidP="008C5F19">
            <w:pPr>
              <w:rPr>
                <w:rFonts w:ascii="Arial" w:hAnsi="Arial" w:cs="Arial"/>
                <w:sz w:val="24"/>
                <w:szCs w:val="24"/>
              </w:rPr>
            </w:pPr>
          </w:p>
          <w:p w14:paraId="04201E5E" w14:textId="77777777" w:rsidR="008C5F19" w:rsidRDefault="008C5F19" w:rsidP="008C5F19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Separar as peças conformes das não conformes, caso haja necessidade;</w:t>
            </w:r>
          </w:p>
          <w:p w14:paraId="5F39ACC6" w14:textId="35F2DE7C" w:rsidR="008C5F19" w:rsidRDefault="008C5F19" w:rsidP="008C5F19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4E126A" w14:textId="77777777" w:rsidR="00C535FD" w:rsidRDefault="00C535FD" w:rsidP="008C5F19">
            <w:pPr>
              <w:rPr>
                <w:rFonts w:ascii="Arial" w:hAnsi="Arial" w:cs="Arial"/>
                <w:sz w:val="24"/>
                <w:szCs w:val="24"/>
              </w:rPr>
            </w:pPr>
          </w:p>
          <w:p w14:paraId="1C444F9D" w14:textId="42A623B6" w:rsidR="008C5F19" w:rsidRDefault="008C5F19" w:rsidP="008C5F19">
            <w:r>
              <w:rPr>
                <w:rFonts w:ascii="Arial" w:hAnsi="Arial" w:cs="Arial"/>
                <w:sz w:val="24"/>
                <w:szCs w:val="24"/>
              </w:rPr>
              <w:t>Após a finalidade do processo, transportar as peças para rebarbação manual.</w:t>
            </w:r>
          </w:p>
        </w:tc>
      </w:tr>
      <w:tr w:rsidR="008C5F19" w14:paraId="21992C10" w14:textId="77777777" w:rsidTr="00C535FD">
        <w:trPr>
          <w:trHeight w:val="6337"/>
        </w:trPr>
        <w:tc>
          <w:tcPr>
            <w:tcW w:w="4356" w:type="dxa"/>
          </w:tcPr>
          <w:p w14:paraId="69A6A314" w14:textId="0E796706" w:rsidR="008C5F19" w:rsidRDefault="00415E51" w:rsidP="00415E51">
            <w:r>
              <w:rPr>
                <w:noProof/>
                <w:sz w:val="15"/>
                <w:szCs w:val="15"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27204E1" wp14:editId="6FDDFDFC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2884805</wp:posOffset>
                      </wp:positionV>
                      <wp:extent cx="361950" cy="247650"/>
                      <wp:effectExtent l="57150" t="0" r="38100" b="19050"/>
                      <wp:wrapNone/>
                      <wp:docPr id="18" name="Seta: para a Direit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555976">
                                <a:off x="0" y="0"/>
                                <a:ext cx="361950" cy="2476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shape w14:anchorId="06E8F696" id="Seta: para a Direita 18" o:spid="_x0000_s1026" type="#_x0000_t13" style="position:absolute;margin-left:3pt;margin-top:227.15pt;width:28.5pt;height:19.5pt;rotation:-3324886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" adj="14211" fillcolor="red" strokecolor="red" strokeweight="1pt"/>
                  </w:pict>
                </mc:Fallback>
              </mc:AlternateContent>
            </w:r>
            <w:r w:rsidR="008C5F19"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7456" behindDoc="0" locked="0" layoutInCell="1" allowOverlap="1" wp14:anchorId="0355201E" wp14:editId="37388676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113665</wp:posOffset>
                  </wp:positionV>
                  <wp:extent cx="2555875" cy="3408045"/>
                  <wp:effectExtent l="0" t="0" r="34925" b="40005"/>
                  <wp:wrapSquare wrapText="bothSides"/>
                  <wp:docPr id="12" name="Imagem 12" descr="yueuyetut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yueuyetutu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75" cy="340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3F2D0B6D" w14:textId="77777777" w:rsidR="008C5F19" w:rsidRPr="008C5F19" w:rsidRDefault="008C5F19" w:rsidP="008C5F19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8C5F19">
              <w:rPr>
                <w:rFonts w:ascii="Arial" w:hAnsi="Arial" w:cs="Arial"/>
                <w:b/>
                <w:bCs/>
                <w:sz w:val="28"/>
                <w:szCs w:val="28"/>
              </w:rPr>
              <w:t>REBARBAÇÃO MANUAL</w:t>
            </w:r>
          </w:p>
          <w:p w14:paraId="3E1C27C5" w14:textId="77777777" w:rsidR="008C5F19" w:rsidRDefault="008C5F19" w:rsidP="008C5F19">
            <w:pPr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592E7BDE" w14:textId="77777777" w:rsidR="008C5F19" w:rsidRDefault="008C5F19" w:rsidP="008C5F19">
            <w:pPr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6752E28A" w14:textId="77777777" w:rsidR="008C5F19" w:rsidRDefault="008C5F19" w:rsidP="008C5F1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Nos furos indicados na cor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, desobstruir os furos com um pino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8,5mm;</w:t>
            </w:r>
          </w:p>
          <w:p w14:paraId="71C9C1BD" w14:textId="77777777" w:rsidR="008C5F19" w:rsidRDefault="008C5F19" w:rsidP="008C5F1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641A684B" w14:textId="77777777" w:rsidR="008C5F19" w:rsidRDefault="008C5F19" w:rsidP="008C5F1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E no furo indicado na cor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AMARELO, </w:t>
            </w:r>
            <w:r>
              <w:rPr>
                <w:rFonts w:ascii="Arial" w:hAnsi="Arial" w:cs="Arial"/>
                <w:sz w:val="24"/>
                <w:szCs w:val="24"/>
              </w:rPr>
              <w:t xml:space="preserve">desobstruir com um pino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9,5mm;</w:t>
            </w:r>
          </w:p>
          <w:p w14:paraId="641FF02B" w14:textId="77777777" w:rsidR="008C5F19" w:rsidRDefault="008C5F19" w:rsidP="008C5F1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06201C8" w14:textId="77777777" w:rsidR="008C5F19" w:rsidRDefault="008C5F19" w:rsidP="008C5F19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E nos quatros cantos, retirar um rebarba com uma Lima, caso haja necessário.</w:t>
            </w:r>
          </w:p>
          <w:p w14:paraId="3548D4D8" w14:textId="77777777" w:rsidR="00415E51" w:rsidRDefault="00415E51" w:rsidP="008C5F19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334CBA70" w14:textId="3EE6FF12" w:rsidR="00415E51" w:rsidRPr="008C42E1" w:rsidRDefault="00415E51" w:rsidP="008C5F19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processo de rebarbação manual, as peças devem ser transportadas para o jato de granalha.</w:t>
            </w:r>
          </w:p>
        </w:tc>
      </w:tr>
    </w:tbl>
    <w:p w14:paraId="38224238" w14:textId="2CB6B0A4" w:rsidR="008C5F19" w:rsidRDefault="008C5F19"/>
    <w:p w14:paraId="77A33ED8" w14:textId="77777777" w:rsidR="008C5F19" w:rsidRDefault="008C5F19">
      <w:pPr>
        <w:spacing w:after="160" w:line="259" w:lineRule="auto"/>
      </w:pPr>
      <w:r>
        <w:br w:type="page"/>
      </w:r>
    </w:p>
    <w:p w14:paraId="4CAED84F" w14:textId="77777777" w:rsidR="008C5F19" w:rsidRDefault="008C5F19" w:rsidP="008C5F19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8C5F19" w14:paraId="112D9466" w14:textId="77777777" w:rsidTr="00415E51">
        <w:trPr>
          <w:trHeight w:val="5519"/>
        </w:trPr>
        <w:tc>
          <w:tcPr>
            <w:tcW w:w="4356" w:type="dxa"/>
          </w:tcPr>
          <w:p w14:paraId="6AAD21A4" w14:textId="40F9BBBA" w:rsidR="008C5F19" w:rsidRDefault="00415E51" w:rsidP="00415E5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0528" behindDoc="1" locked="0" layoutInCell="1" allowOverlap="1" wp14:anchorId="47A3B4C6" wp14:editId="530F05C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312420</wp:posOffset>
                  </wp:positionV>
                  <wp:extent cx="2516505" cy="2315845"/>
                  <wp:effectExtent l="0" t="0" r="17145" b="0"/>
                  <wp:wrapTight wrapText="bothSides">
                    <wp:wrapPolygon edited="0">
                      <wp:start x="0" y="0"/>
                      <wp:lineTo x="0" y="21499"/>
                      <wp:lineTo x="21420" y="21499"/>
                      <wp:lineTo x="21420" y="0"/>
                      <wp:lineTo x="0" y="0"/>
                    </wp:wrapPolygon>
                  </wp:wrapTight>
                  <wp:docPr id="9" name="Imagem 9" descr="IMG_20211103_173624_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9" descr="IMG_20211103_173624_72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50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1FCF7CB0" w14:textId="77777777" w:rsidR="00415E51" w:rsidRPr="00550CD0" w:rsidRDefault="00415E51" w:rsidP="00415E51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JATO DE GRANALHA</w:t>
            </w:r>
          </w:p>
          <w:p w14:paraId="75EF2D32" w14:textId="77777777" w:rsidR="00415E51" w:rsidRDefault="00415E51" w:rsidP="00415E51">
            <w:pPr>
              <w:ind w:firstLineChars="50" w:firstLine="161"/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73A5DF62" w14:textId="77777777" w:rsidR="00415E51" w:rsidRDefault="00415E51" w:rsidP="00415E51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Jatear as peças no jato de granalha, com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3 min</w:t>
            </w:r>
            <w:r>
              <w:rPr>
                <w:rFonts w:ascii="Arial" w:hAnsi="Arial" w:cs="Arial"/>
                <w:sz w:val="24"/>
                <w:szCs w:val="24"/>
              </w:rPr>
              <w:t xml:space="preserve"> de tempo e uma potência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60bar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D779522" w14:textId="77777777" w:rsidR="00415E51" w:rsidRDefault="00415E51" w:rsidP="00415E51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2FA10DCC" w14:textId="77777777" w:rsidR="00415E51" w:rsidRDefault="00415E51" w:rsidP="00415E51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Antes de ligar a máquina, verificar se o botão de emergência se encontra acionado;</w:t>
            </w:r>
          </w:p>
          <w:p w14:paraId="509B19C9" w14:textId="77777777" w:rsidR="00415E51" w:rsidRDefault="00415E51" w:rsidP="00415E51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69390337" w14:textId="77777777" w:rsidR="00415E51" w:rsidRDefault="00415E51" w:rsidP="00415E51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Verificar as condições da máquina, painel, granalha, óleo e demais fatores, consultar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011 – Jato de Granalha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B3D54F5" w14:textId="77777777" w:rsidR="00415E51" w:rsidRDefault="00415E51" w:rsidP="00415E51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2BBD1DD1" w14:textId="25F25295" w:rsidR="008C5F19" w:rsidRPr="00415E51" w:rsidRDefault="00415E51" w:rsidP="00415E51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processo, transportar as peças para o setor de expedição para embalagem.</w:t>
            </w:r>
          </w:p>
        </w:tc>
      </w:tr>
      <w:tr w:rsidR="008C5F19" w14:paraId="11ABC6C7" w14:textId="77777777" w:rsidTr="00C535FD">
        <w:trPr>
          <w:trHeight w:val="4940"/>
        </w:trPr>
        <w:tc>
          <w:tcPr>
            <w:tcW w:w="4356" w:type="dxa"/>
          </w:tcPr>
          <w:p w14:paraId="1CA2CCBF" w14:textId="665B07E0" w:rsidR="008C5F19" w:rsidRDefault="00415E51" w:rsidP="00415E51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2576" behindDoc="1" locked="0" layoutInCell="1" allowOverlap="1" wp14:anchorId="4D4A1755" wp14:editId="703E5154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168910</wp:posOffset>
                  </wp:positionV>
                  <wp:extent cx="2035175" cy="2714625"/>
                  <wp:effectExtent l="0" t="0" r="3175" b="9525"/>
                  <wp:wrapTight wrapText="bothSides">
                    <wp:wrapPolygon edited="0">
                      <wp:start x="0" y="0"/>
                      <wp:lineTo x="0" y="21524"/>
                      <wp:lineTo x="21432" y="21524"/>
                      <wp:lineTo x="21432" y="0"/>
                      <wp:lineTo x="0" y="0"/>
                    </wp:wrapPolygon>
                  </wp:wrapTight>
                  <wp:docPr id="17" name="Imagem 17" descr="IMG_20211103_173040_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7" descr="IMG_20211103_173040_0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1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64E5D808" w14:textId="77777777" w:rsidR="00415E51" w:rsidRDefault="00415E51" w:rsidP="00415E51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bookmarkStart w:id="4" w:name="_Hlk96077090"/>
            <w:bookmarkStart w:id="5" w:name="_Hlk96077038"/>
            <w:r>
              <w:rPr>
                <w:rFonts w:ascii="Arial" w:hAnsi="Arial" w:cs="Arial"/>
                <w:b/>
                <w:bCs/>
                <w:sz w:val="28"/>
                <w:szCs w:val="28"/>
              </w:rPr>
              <w:t>INSPEÇÃO FINAL E EMBALAGEM</w:t>
            </w:r>
          </w:p>
          <w:p w14:paraId="609D85DE" w14:textId="77777777" w:rsidR="00415E51" w:rsidRDefault="00415E51" w:rsidP="00415E51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25831F" w14:textId="77777777" w:rsidR="00415E51" w:rsidRDefault="00415E51" w:rsidP="00415E51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57DBBE5F" w14:textId="078D0820" w:rsidR="00415E51" w:rsidRDefault="00415E51" w:rsidP="00415E51">
            <w:pPr>
              <w:pStyle w:val="PargrafodaLista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Fazer a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INSPEÇÃO VISUAL </w:t>
            </w:r>
            <w:r>
              <w:rPr>
                <w:rFonts w:ascii="Arial" w:hAnsi="Arial" w:cs="Arial"/>
                <w:sz w:val="24"/>
                <w:szCs w:val="24"/>
              </w:rPr>
              <w:t xml:space="preserve">100%, verificar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013 – Inspeção Final dos Produtos</w:t>
            </w:r>
            <w:r>
              <w:rPr>
                <w:rFonts w:ascii="Arial" w:hAnsi="Arial" w:cs="Arial"/>
                <w:sz w:val="24"/>
                <w:szCs w:val="24"/>
              </w:rPr>
              <w:t xml:space="preserve"> e por fim embalar as peças </w:t>
            </w:r>
            <w:bookmarkEnd w:id="4"/>
            <w:r>
              <w:rPr>
                <w:rFonts w:ascii="Arial" w:hAnsi="Arial" w:cs="Arial"/>
                <w:sz w:val="24"/>
                <w:szCs w:val="24"/>
              </w:rPr>
              <w:t xml:space="preserve">em caixa de papelão, </w:t>
            </w:r>
            <w:r w:rsidRPr="00415E5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N° 04A. </w:t>
            </w:r>
          </w:p>
          <w:p w14:paraId="487D5AF6" w14:textId="0C177712" w:rsidR="00415E51" w:rsidRDefault="00415E51" w:rsidP="00415E51">
            <w:pPr>
              <w:pStyle w:val="PargrafodaLista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7B3FAFFF" w14:textId="53B4FF13" w:rsidR="00415E51" w:rsidRDefault="00415E51" w:rsidP="00415E51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61AA62B4" w14:textId="77777777" w:rsidR="00C44846" w:rsidRPr="00415E51" w:rsidRDefault="00C44846" w:rsidP="00415E51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2423262B" w14:textId="200F7865" w:rsidR="00415E51" w:rsidRPr="006A5BAB" w:rsidRDefault="00415E51" w:rsidP="00415E5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Quant. por </w:t>
            </w:r>
            <w:bookmarkEnd w:id="5"/>
            <w:r>
              <w:rPr>
                <w:rFonts w:ascii="Arial" w:hAnsi="Arial" w:cs="Arial"/>
                <w:sz w:val="24"/>
                <w:szCs w:val="24"/>
              </w:rPr>
              <w:t>Caixa: 50 peças.</w:t>
            </w:r>
          </w:p>
          <w:p w14:paraId="5D188B7B" w14:textId="64CCBF6C" w:rsidR="008C5F19" w:rsidRPr="008C42E1" w:rsidRDefault="008C5F19" w:rsidP="00415E51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ED64234" w14:textId="77777777" w:rsidR="00114D14" w:rsidRDefault="00114D14"/>
    <w:sectPr w:rsidR="00114D14">
      <w:headerReference w:type="default" r:id="rId18"/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E5A624" w14:textId="77777777" w:rsidR="004260F8" w:rsidRDefault="004260F8" w:rsidP="008C5F19">
      <w:r>
        <w:separator/>
      </w:r>
    </w:p>
  </w:endnote>
  <w:endnote w:type="continuationSeparator" w:id="0">
    <w:p w14:paraId="49BCEB61" w14:textId="77777777" w:rsidR="004260F8" w:rsidRDefault="004260F8" w:rsidP="008C5F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82E851" w14:textId="33BE3037" w:rsidR="008C5F19" w:rsidRPr="008C5F19" w:rsidRDefault="008C5F19">
    <w:pPr>
      <w:pStyle w:val="Rodap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Aprovado por: Fabrício Cardoso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CC73AD" w14:textId="77777777" w:rsidR="004260F8" w:rsidRDefault="004260F8" w:rsidP="008C5F19">
      <w:r>
        <w:separator/>
      </w:r>
    </w:p>
  </w:footnote>
  <w:footnote w:type="continuationSeparator" w:id="0">
    <w:p w14:paraId="6947BC83" w14:textId="77777777" w:rsidR="004260F8" w:rsidRDefault="004260F8" w:rsidP="008C5F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pPr w:leftFromText="180" w:rightFromText="180" w:vertAnchor="page" w:horzAnchor="page" w:tblpX="1123" w:tblpY="768"/>
      <w:tblOverlap w:val="never"/>
      <w:tblW w:w="9747" w:type="dxa"/>
      <w:tblLook w:val="04A0" w:firstRow="1" w:lastRow="0" w:firstColumn="1" w:lastColumn="0" w:noHBand="0" w:noVBand="1"/>
    </w:tblPr>
    <w:tblGrid>
      <w:gridCol w:w="2830"/>
      <w:gridCol w:w="4602"/>
      <w:gridCol w:w="2315"/>
    </w:tblGrid>
    <w:tr w:rsidR="008C5F19" w:rsidRPr="008C5F19" w14:paraId="3B97287D" w14:textId="77777777" w:rsidTr="00415E51">
      <w:trPr>
        <w:trHeight w:val="1408"/>
      </w:trPr>
      <w:tc>
        <w:tcPr>
          <w:tcW w:w="2830" w:type="dxa"/>
          <w:vAlign w:val="center"/>
        </w:tcPr>
        <w:p w14:paraId="39C13E3A" w14:textId="77777777" w:rsidR="008C5F19" w:rsidRPr="008C5F19" w:rsidRDefault="008C5F19" w:rsidP="008C5F19">
          <w:pPr>
            <w:pStyle w:val="Cabealho"/>
          </w:pPr>
          <w:r w:rsidRPr="008C5F19">
            <w:rPr>
              <w:noProof/>
              <w:lang w:eastAsia="pt-BR"/>
            </w:rPr>
            <w:drawing>
              <wp:anchor distT="0" distB="0" distL="114300" distR="114300" simplePos="0" relativeHeight="251659264" behindDoc="0" locked="0" layoutInCell="1" allowOverlap="1" wp14:anchorId="30F91B01" wp14:editId="5F8DB5CD">
                <wp:simplePos x="0" y="0"/>
                <wp:positionH relativeFrom="column">
                  <wp:posOffset>-25400</wp:posOffset>
                </wp:positionH>
                <wp:positionV relativeFrom="paragraph">
                  <wp:posOffset>-3175</wp:posOffset>
                </wp:positionV>
                <wp:extent cx="1607820" cy="723265"/>
                <wp:effectExtent l="0" t="0" r="0" b="635"/>
                <wp:wrapNone/>
                <wp:docPr id="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8C5F19">
            <w:t>.</w:t>
          </w:r>
        </w:p>
      </w:tc>
      <w:tc>
        <w:tcPr>
          <w:tcW w:w="4602" w:type="dxa"/>
          <w:vAlign w:val="center"/>
        </w:tcPr>
        <w:p w14:paraId="457D07EB" w14:textId="77777777" w:rsidR="008C5F19" w:rsidRPr="008C5F19" w:rsidRDefault="008C5F19" w:rsidP="008C5F19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  <w:r w:rsidRPr="008C5F19">
            <w:rPr>
              <w:rFonts w:ascii="Arial" w:hAnsi="Arial" w:cs="Arial"/>
              <w:b/>
              <w:bCs/>
              <w:sz w:val="28"/>
              <w:szCs w:val="28"/>
            </w:rPr>
            <w:t>INSTRUÇÃO DE TRABALHO OPERACIONAL</w:t>
          </w:r>
        </w:p>
      </w:tc>
      <w:tc>
        <w:tcPr>
          <w:tcW w:w="2315" w:type="dxa"/>
        </w:tcPr>
        <w:p w14:paraId="53629E5F" w14:textId="77777777" w:rsidR="004B54A4" w:rsidRDefault="004B54A4" w:rsidP="008C5F19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68A59BD5" w14:textId="77777777" w:rsidR="008C5F19" w:rsidRPr="008C5F19" w:rsidRDefault="008C5F19" w:rsidP="008C5F19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8C5F19">
            <w:rPr>
              <w:rFonts w:ascii="Arial" w:hAnsi="Arial" w:cs="Arial"/>
              <w:sz w:val="22"/>
              <w:szCs w:val="32"/>
            </w:rPr>
            <w:t>Revisão Nº: 02</w:t>
          </w:r>
        </w:p>
        <w:p w14:paraId="345835F0" w14:textId="77777777" w:rsidR="008C5F19" w:rsidRPr="008C5F19" w:rsidRDefault="008C5F19" w:rsidP="008C5F19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41FE5BF0" w14:textId="6F98C8F7" w:rsidR="008C5F19" w:rsidRPr="004B54A4" w:rsidRDefault="008C5F19" w:rsidP="004B54A4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8C5F19">
            <w:rPr>
              <w:rFonts w:ascii="Arial" w:hAnsi="Arial" w:cs="Arial"/>
              <w:sz w:val="22"/>
              <w:szCs w:val="32"/>
            </w:rPr>
            <w:t xml:space="preserve">Data: </w:t>
          </w:r>
          <w:r w:rsidR="00C5428F">
            <w:rPr>
              <w:rFonts w:ascii="Arial" w:hAnsi="Arial" w:cs="Arial"/>
              <w:sz w:val="22"/>
              <w:szCs w:val="32"/>
            </w:rPr>
            <w:t>01/04</w:t>
          </w:r>
          <w:r w:rsidRPr="008C5F19">
            <w:rPr>
              <w:rFonts w:ascii="Arial" w:hAnsi="Arial" w:cs="Arial"/>
              <w:sz w:val="22"/>
              <w:szCs w:val="32"/>
            </w:rPr>
            <w:t>/2022</w:t>
          </w:r>
        </w:p>
        <w:p w14:paraId="5619EC9D" w14:textId="77777777" w:rsidR="008C5F19" w:rsidRPr="008C5F19" w:rsidRDefault="008C5F19" w:rsidP="008C5F19">
          <w:pPr>
            <w:pStyle w:val="Cabealho"/>
            <w:rPr>
              <w:szCs w:val="24"/>
            </w:rPr>
          </w:pPr>
        </w:p>
      </w:tc>
    </w:tr>
  </w:tbl>
  <w:p w14:paraId="11DDA094" w14:textId="77777777" w:rsidR="008C5F19" w:rsidRDefault="008C5F19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DEC7A4"/>
    <w:multiLevelType w:val="singleLevel"/>
    <w:tmpl w:val="2DDEC7A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</w:r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F19"/>
    <w:rsid w:val="00114D14"/>
    <w:rsid w:val="001A33AD"/>
    <w:rsid w:val="00415E51"/>
    <w:rsid w:val="004260F8"/>
    <w:rsid w:val="004B54A4"/>
    <w:rsid w:val="005D7356"/>
    <w:rsid w:val="008C5F19"/>
    <w:rsid w:val="00987C04"/>
    <w:rsid w:val="00AB032E"/>
    <w:rsid w:val="00AB4590"/>
    <w:rsid w:val="00B305AF"/>
    <w:rsid w:val="00C44846"/>
    <w:rsid w:val="00C535FD"/>
    <w:rsid w:val="00C5428F"/>
    <w:rsid w:val="00CC09A8"/>
    <w:rsid w:val="00DA43B8"/>
    <w:rsid w:val="00F13F29"/>
    <w:rsid w:val="00F67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B54E8"/>
  <w15:docId w15:val="{25360FE3-78AB-4E09-86A2-5BF73CD21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5F19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8C5F1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C5F19"/>
    <w:rPr>
      <w:color w:val="538135" w:themeColor="accent6" w:themeShade="BF"/>
    </w:rPr>
  </w:style>
  <w:style w:type="paragraph" w:styleId="Rodap">
    <w:name w:val="footer"/>
    <w:basedOn w:val="Normal"/>
    <w:link w:val="RodapChar"/>
    <w:uiPriority w:val="99"/>
    <w:unhideWhenUsed/>
    <w:rsid w:val="008C5F1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C5F19"/>
    <w:rPr>
      <w:color w:val="538135" w:themeColor="accent6" w:themeShade="BF"/>
    </w:rPr>
  </w:style>
  <w:style w:type="table" w:styleId="Tabelacomgrade">
    <w:name w:val="Table Grid"/>
    <w:basedOn w:val="Tabelanormal"/>
    <w:qFormat/>
    <w:rsid w:val="008C5F19"/>
    <w:pPr>
      <w:spacing w:after="0" w:line="240" w:lineRule="auto"/>
    </w:pPr>
    <w:rPr>
      <w:rFonts w:eastAsiaTheme="minorEastAsia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415E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638</Words>
  <Characters>3451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Documento 1</dc:creator>
  <cp:keywords/>
  <dc:description/>
  <cp:lastModifiedBy>Riobras</cp:lastModifiedBy>
  <cp:revision>9</cp:revision>
  <dcterms:created xsi:type="dcterms:W3CDTF">2022-05-10T18:05:00Z</dcterms:created>
  <dcterms:modified xsi:type="dcterms:W3CDTF">2023-05-19T18:15:00Z</dcterms:modified>
</cp:coreProperties>
</file>